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Демоверсия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Проверочная работа по БИОЛОГИИ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10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КЛАСС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Часть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1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1.Выберите три верных ответа из шести и запишите в таблицу цифры, под которыми они указаны. Для организма, изображенного на рисунке, характерно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90600" cy="3223260"/>
                <wp:effectExtent l="0" t="0" r="0" b="0"/>
                <wp:docPr id="1" name="Рисунок 1" descr="https://stepenin.ru/storage/images/questions/filename_278f792f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epenin.ru/storage/images/questions/filename_278f792f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990600" cy="322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8.00pt;height:253.80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Большое и малое ядро.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Пластиды.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Миксотрофное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питание.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Светочувствительный глазок.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Половое размножение.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Реснички</w:t>
      </w:r>
      <w:r>
        <w:rPr>
          <w:rFonts w:ascii="Times New Roman" w:hAnsi="Times New Roman" w:eastAsia="Times New Roman" w:cs="Times New Roman"/>
          <w:vanish/>
          <w:sz w:val="28"/>
          <w:szCs w:val="28"/>
          <w:lang w:eastAsia="ru-RU"/>
        </w:rPr>
        <w:t xml:space="preserve">Начало формыКонец формы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2.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Выберите три верных ответа из шести и запишите в таблицу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  <w:lang w:eastAsia="ru-RU"/>
        </w:rPr>
        <w:t xml:space="preserve">цифры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, под которыми они указаны.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Какие признаки характерны для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кишечнополостных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?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5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Отсутствие дифференциации клеток тела.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5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Наличие выделительных канальцев.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5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Лучевая симметрия тела.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5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Нервная система диффузного типа.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5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Удаление непереваренных остатков пищи через ротовое отверстие.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5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Развитие организма из трех зародышевых листков.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3.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Выберите три верных ответа из шести и запишите цифры, под которыми они указаны. Какие особенности плоских червей-паразитов связаны с условиями жизни в кишечнике человека?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6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Органы прикрепления.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6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Большая плодовитость.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6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Паренхима.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6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Развитая нервная система.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6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Уплощенная форма тела.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6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Покровы, на которые не действует пищеварительный сок.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left="360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Установите соответствие между характеристиками взрослых животных и их личинками, изображенными на рисунках 1 и 2: к каждой позиции, данной в первом столбце, подберите соответствующую позицию из второго столбца.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left="360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2580" cy="1958340"/>
                <wp:effectExtent l="0" t="0" r="7620" b="3810"/>
                <wp:docPr id="2" name="Рисунок 2" descr="https://stepenin.ru/storage/images/questions/filename_1121119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stepenin.ru/storage/images/questions/filename_1121119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402580" cy="195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25.40pt;height:154.2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tbl>
      <w:tblPr>
        <w:tblW w:w="870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tblBorders>
        <w:shd w:val="clear" w:color="auto" w:fill="ffffff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7042"/>
        <w:gridCol w:w="1658"/>
      </w:tblGrid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ХАРАКТЕРИСТИКИ ВЗРОСЛЫХ ЖИВОТНЫХ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ЛИЧИНКИ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A) Фильтрационное питание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Б) Мантийная полость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B) Мускульная нога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Г) Членистые конечности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Д) Фасеточные глаза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Е) Сегментация тела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1) 1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2) 2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ind w:left="360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Запишите в таблицу выбранные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  <w:lang w:eastAsia="ru-RU"/>
        </w:rPr>
        <w:t xml:space="preserve">цифры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 под соответствующими буквами.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4.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Если у животного в процессе эволюции сформировался орган, представленный на рисунке, то это животное: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57500" cy="1310640"/>
                <wp:effectExtent l="0" t="0" r="0" b="3810"/>
                <wp:docPr id="3" name="Рисунок 3" descr="https://stepenin.ru/storage/images/questions/filename_eb78974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s://stepenin.ru/storage/images/questions/filename_eb78974a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85750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25.00pt;height:103.2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7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Имеет простые светочувствительные глазки.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7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Выделяет продукты обмена с помощью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мальпигиевых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сосудов.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7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Имеет прямое эмбриональное развитие.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7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Имеет тело, разделенное на голову, грудь и брюшко.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7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Дышит атмосферным кислородом.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7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Питается исключительно мальками рыб.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5.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Выберите три верных ответа из шести и запишите в таблицу цифры, под которыми они указаны. Если в процессе эволюции у животного сформировался головной мозг, изображенный на рисунке, то этому животному присущи: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57500" cy="1859280"/>
                <wp:effectExtent l="0" t="0" r="0" b="7620"/>
                <wp:docPr id="4" name="Рисунок 4" descr="http://stepenin.ru/storage/images/questions/filename_52c1855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://stepenin.ru/storage/images/questions/filename_52c1855b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857500" cy="185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25.00pt;height:146.40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8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Два круга кровообращения.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8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Отсутствие выделительной системы.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8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Гермафродитизм.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8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Жаберное дыхание.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8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Двухкамерное сердце.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8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Тело, покрытое чешуей.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6.Установите последовательность этапов размножения и развития лягушки.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Появление у головастиков парных конечностей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Оплодотворение икры самцами 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3) Исчезновение хвоста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4) Откладка самками икры в воду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5) Появление личинок с ветвистыми наружными жабрами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7.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Установите соответствие между животным и органом, с помощью которого оно дышит.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tbl>
      <w:tblPr>
        <w:tblW w:w="870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tblBorders>
        <w:shd w:val="clear" w:color="auto" w:fill="ffffff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4246"/>
        <w:gridCol w:w="4454"/>
      </w:tblGrid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ЖИВОТНЫЕ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ОРГАНЫ ДЫХАНИЯ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А) Морская черепаха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Б) Акула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В) Зеркальный карп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Г) Крокодил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Д) Водяной уж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Е) Прудовая лягушка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1) Легкие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2) Жабры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8.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Рассмотрите рисунок с изображением яйца птицы. Заполните пустые ячейки таблицы, элементы, приведенные в списке. Для каждой ячейки, обозначенной буквой, выберите соответствующий элемент из предложенного списка.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69820" cy="1821180"/>
                <wp:effectExtent l="0" t="0" r="0" b="7620"/>
                <wp:docPr id="5" name="Рисунок 5" descr="https://stepenin.ru/storage/images/questions/filename_356b278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https://stepenin.ru/storage/images/questions/filename_356b278b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369820" cy="182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86.60pt;height:143.4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tbl>
      <w:tblPr>
        <w:tblW w:w="870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tblBorders>
        <w:shd w:val="clear" w:color="auto" w:fill="ffffff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3539"/>
        <w:gridCol w:w="3136"/>
        <w:gridCol w:w="2025"/>
      </w:tblGrid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ОБОЛОЧКА ЯЙЦА, ОБОЗНАЧЕННАЯ ЦИФРОЙ 1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ХАРАКТЕРИСТИКА ОБОЛОЧКИ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ФУНКЦИЯ ОБОЛОЧКИ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А….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Б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….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В….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Список элементов: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9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Скорлуповая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9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Зародышевая.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9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Белковая.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9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Источник питательных веществ.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9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Защита.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9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Хитинизированная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9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Источник воды.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9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Известковая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с порами.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left="360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9.Установите соответствие между систематическими признаками человека и таксонами животных, для которых они характерны: к каждой позиции, данной в первом столбце, подберите соответствующую позицию из второго столбца.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tbl>
      <w:tblPr>
        <w:tblW w:w="870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tblBorders>
        <w:shd w:val="clear" w:color="auto" w:fill="ffffff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5982"/>
        <w:gridCol w:w="2718"/>
      </w:tblGrid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СИСТЕМАТИЧЕСКИЕ ПРИЗНАКИ ЧЕЛОВЕКА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ТАКСОНЫ ЖИВОТНЫХ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A) Нервная система зародыша в виде трубки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Б) Осевая скелетная структура на стадии эмбрионального развития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B) Жаберные щели в глотке эмбриона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Г) Потовые железы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Д) Постоянная температура тела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Е) Дифференцированные зубы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1) Класс Млекопитающие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2) Тип Хордовые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ind w:left="360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Запишите в таблицу выбранные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  <w:lang w:eastAsia="ru-RU"/>
        </w:rPr>
        <w:t xml:space="preserve">цифры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 под соответствующими буквами.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10.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Установите соответствие между характеристиками и типами ткани человека: к каждой позиции, данной в первом столбце, подберите соответствующую позицию из второго столбца.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tbl>
      <w:tblPr>
        <w:tblW w:w="1230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tblBorders>
        <w:shd w:val="clear" w:color="auto" w:fill="ffffff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6111"/>
        <w:gridCol w:w="6189"/>
      </w:tblGrid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61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ХАРАКТЕРИСТИКА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61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ТИПЫ ТКАНЕЙ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61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A) Клетки вырабатывают секрет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Б) Клетки плотно прилегают друг к другу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B) Клетки с многочисленными волосками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Г) Очищает дыхательные пути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Д) Обеспечивает газообмен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Е) Выполняет секреторную функцию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61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1) Плоский эпителий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2) Железистый эпителий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3) Мерцательный эпителий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11.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Запишите в таблицу выбранные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  <w:lang w:eastAsia="ru-RU"/>
        </w:rPr>
        <w:t xml:space="preserve">цифры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 под соответствующими буквами.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Экспериментатор проводил упражнение с гантелей. Как при сгибании руки изменится диаметр трехглавой и двуглавой мышцы плеча? Для каждой величины определите соответствующий характер ее изменения: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0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Увеличилась.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0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Уменьшилась.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0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Не изменилась.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Запишите выбранные цифры для каждой величины. Цифры в ответе могут повторяться.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tbl>
      <w:tblPr>
        <w:tblW w:w="1230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tblBorders>
        <w:shd w:val="clear" w:color="auto" w:fill="ffffff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4977"/>
        <w:gridCol w:w="7323"/>
      </w:tblGrid>
      <w:tr>
        <w:tblPrEx/>
        <w:trPr/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7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ДИАМЕТР ДВУГЛАВОЙ МЫШЦЫ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32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ДИАМЕТР ТРЕХГЛАВОЙ МЫШЦЫ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12.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Выберите три верных ответа из шести и запишите цифры, под которыми они указаны. Особенности строения и функционирования лимфатической системы человека заключается в том, что: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r>
    </w:p>
    <w:p>
      <w:pPr>
        <w:numPr>
          <w:ilvl w:val="0"/>
          <w:numId w:val="11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Система незамкнутая.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1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Впадает в пищеварительную систему.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1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Защищает организм от болезнетворных микробов.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1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Всасывает липиды из кишечника.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1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Отсутствуют узлы.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1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Представлена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одинаковыми сосудами.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Выберите три верных ответа из шести и запишите в таблицу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  <w:lang w:eastAsia="ru-RU"/>
        </w:rPr>
        <w:t xml:space="preserve">цифры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, под которыми они указаны.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13.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Что относят к периферической нервной системе человека?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2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Ствол мозга.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2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Кору мозжечка.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2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Двигательные нервы.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2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Продолговатый мозг.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2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Чувствительные нервы.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2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Нервные узлы.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14.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Установите соответствие между характеристиками и структурами глазного яблока человека: к каждой позиции, данной в первом столбце, подберите соответствующую позицию из второго столбца.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tbl>
      <w:tblPr>
        <w:tblW w:w="870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tblBorders>
        <w:shd w:val="clear" w:color="auto" w:fill="ffffff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4667"/>
        <w:gridCol w:w="4033"/>
      </w:tblGrid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ХАРАКТЕРИСТИКИ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СТРУКТУРЫ ГЛАЗНОГО ЯБЛОКА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A) Имеет отверстие — зрачок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Б) Преломляет лучи света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B) Является частью сосудистой оболочки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Г) Обладает прозрачностью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Д) Регулирует размер зрачка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Е) Имеет мышцы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1) Радужка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2) Роговица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15.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Запишите в таблицу выбранные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  <w:lang w:eastAsia="ru-RU"/>
        </w:rPr>
        <w:t xml:space="preserve">цифры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 под соответствующими буквами.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Выберите три верных ответа из шести и запишите в таблицу цифры, под которыми они указаны.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 железам внутренней секреции относятся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3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Печень.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3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Поджелудочная железа.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3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Гипофиз.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3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Щитовидная железа.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3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Сальные железы.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3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Надпочечники.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16.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Укажите процессы, происходящие с воздухом в носовой полости. Выберите три верных ответа из шести предложенных и запишите цифры, под которыми они указаны.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4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Обогащается кислородом.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4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Очищается.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4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Насыщается углекислым газом.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4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Насыщается азотом.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4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Согревается.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4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Увлажняется.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17.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Укажите функции почек. Выберите три верных ответа из шести предложенных и запишите цифры, под которыми они указаны.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5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Обезвреживают ядовитые вещества.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5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Синтезируют биологически активные вещества.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5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Обеспечивают гомеостаз.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5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Повышают иммунитет.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5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Накапливают мочу.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5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Являются биологическими фильтрами.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18.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Установите соответствие между характеристиками и слоями кожи: к каждой позиции, данной в первом столбце, подберите соответствующую позицию из второго столбца.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tbl>
      <w:tblPr>
        <w:tblW w:w="1230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tblBorders>
        <w:shd w:val="clear" w:color="auto" w:fill="ffffff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5544"/>
        <w:gridCol w:w="6756"/>
      </w:tblGrid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554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ХАРАКТЕРИСТИКИ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675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СЛОИ КОЖИ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554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A) Содержит кровеносные сосуды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Б) Состоит из живых и мертвых клеток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B) Включает сальные железы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Г) Представле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н(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а) многослойным эпителием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Д)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Ороговевая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, образует ногти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Е) Содержит мышцы, поднимающие волосы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675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1) Эпидермис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2) Дерма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Запишите в таблицу выбранные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  <w:lang w:eastAsia="ru-RU"/>
        </w:rPr>
        <w:t xml:space="preserve">цифры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 под соответствующими буквами.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19.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Установите соответствие между характеристиками и объектами, обозначенными на рисунке цифрами 1, 2, 3: к каждой позиции, данной в первом столбце, подберите соответствующую позицию из второго столбца.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94560" cy="3474720"/>
                <wp:effectExtent l="0" t="0" r="0" b="0"/>
                <wp:docPr id="6" name="Рисунок 6" descr="https://stepenin.ru/storage/images/questions/filename_ea07f6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s://stepenin.ru/storage/images/questions/filename_ea07f65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194560" cy="34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72.80pt;height:273.6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tbl>
      <w:tblPr>
        <w:tblW w:w="870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tblBorders>
        <w:shd w:val="clear" w:color="auto" w:fill="ffffff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7336"/>
        <w:gridCol w:w="1364"/>
      </w:tblGrid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ХАРАКТЕРИСТИКИ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ОБЪЕКТЫ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А) Часть пищеварительного канала, в котором осуществляется всасывание питательных веществ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Б) Трубка, стенка которой образована поперечнополосатыми и гладкомышечными волокнами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В) Орган, вырабатывающий желчь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Г) Слизистая оболочка внутренней поверхности образована ворсинками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Д) Участвует в превращении глюкозы в гликоген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Е) Орган, располагающийся в грудной и брюшной полостях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1) 1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2) 2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3) 3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20.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Установите соответствие между характеристиками и процессами, обозначенными на схеме биосинтеза белка цифрами 1 и 2: к каждой позиции, данной в первом столбце, подберите соответствующую позицию из второго столбца.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94760" cy="2049780"/>
                <wp:effectExtent l="0" t="0" r="0" b="7620"/>
                <wp:docPr id="7" name="Рисунок 7" descr="http://stepenin.ru/storage/images/questions/filename_48b3ffd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http://stepenin.ru/storage/images/questions/filename_48b3ffd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794760" cy="204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98.80pt;height:161.4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tbl>
      <w:tblPr>
        <w:tblW w:w="1230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tblBorders>
        <w:shd w:val="clear" w:color="auto" w:fill="ffffff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5969"/>
        <w:gridCol w:w="6331"/>
      </w:tblGrid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59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ХАРАКТЕРИСТИКИ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633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ПРОЦЕССЫ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59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А) Синтезируется молекула РНК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Б) В образовании полимера участвует пептидная связь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В) В процессе участвует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тРНК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Г) В процессе участвует РНК-полимераза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Д) Синтезируется полинуклеотидная цепь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633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1) 1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2) 2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21.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Рассмотрите таблицу «Биология как наука». Запишите в ответе пропущенный термин, обозначенный в таблице вопросительным знаком.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tbl>
      <w:tblPr>
        <w:tblW w:w="870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tblBorders>
        <w:shd w:val="clear" w:color="auto" w:fill="ffffff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2523"/>
        <w:gridCol w:w="6177"/>
      </w:tblGrid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РАЗДЕЛ БИОЛОГИИ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ОБЪЕКТ ИЗУЧЕНИЯ / ОБЛАСТЬ ИССЛЕДОВАНИЯ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Эмбриология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?....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Зародыши позвоночных животных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Жизнедеятельность органов и систем органов организма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22.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Каким номером на рисунке обозначена клетка, для которой нехарактерен митоз?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24300" cy="1379220"/>
                <wp:effectExtent l="0" t="0" r="0" b="0"/>
                <wp:docPr id="8" name="Рисунок 8" descr="http://stepenin.ru/storage/images/questions/filename_a6c4216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http://stepenin.ru/storage/images/questions/filename_a6c4216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924300" cy="137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09.00pt;height:108.6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23.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Выберите три верных ответа из шести и запишите в таблицу цифры, под которыми они указаны.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Какие функции выполняет вода в живых организмах?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6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Является основным растворителем.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6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Активизирует работу мышечных волокон.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6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Передает нервный импульс по рефлекторной дуге.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6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Участвует в терморегуляции организмов.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6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Поддерживает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тургорное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давление в клетках растений.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6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Расщепляет липиды в пищеварительном тракте.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24.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Исследователь поместил кусочек печени крысы на сутки в дистиллированную воду. Как при этом изменится объем клеток печени и концентрация минеральных солей в них?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Для каждой величины определите соответствующий характер ее изменения: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7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Увеличится.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7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Уменьшится.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7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Не изменится.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Запишите в таблицу выбранные цифры для каждой величины. Цифры в ответе могут повторяться.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tbl>
      <w:tblPr>
        <w:tblW w:w="870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tblBorders>
        <w:shd w:val="clear" w:color="auto" w:fill="ffffff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4061"/>
        <w:gridCol w:w="4639"/>
      </w:tblGrid>
      <w:tr>
        <w:tblPrEx/>
        <w:trPr/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ОБЪЕМ КЛЕТОК ПЕЧЕНИ ПОСЛЕ ПОМЕЩЕНИЯ В ДИСТИЛЛИРОВАННУЮ ВОДУ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КОНЦЕНТРАЦИЯ МИНЕРАЛЬНЫХ СОЛЕЙ В КЛЕТКАХ ПЕЧЕНИ ПОСЛЕ ПОМЕЩЕНИЯ В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ДИСТИЛЛИРОВАННУЮ ВОДУ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25.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Установите соответствие между характеристиками и веществами, участвующими в биосинтезе белка, обозначенными цифрами на рисунке: к каждой позиции, данной в первом столбце, подберите соответствующую позицию из второго столбца.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08020" cy="2103120"/>
                <wp:effectExtent l="0" t="0" r="0" b="0"/>
                <wp:docPr id="9" name="Рисунок 9" descr="https://stepenin.ru/storage/images/questions/filename_38fb77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https://stepenin.ru/storage/images/questions/filename_38fb775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208020" cy="210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52.60pt;height:165.6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tbl>
      <w:tblPr>
        <w:tblW w:w="870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tblBorders>
        <w:shd w:val="clear" w:color="auto" w:fill="ffffff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4817"/>
        <w:gridCol w:w="3883"/>
      </w:tblGrid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ХАРАКТЕРИСТИКИ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ВЕЩЕСТВА, УЧАСТВУЮЩИЕ В БИОСИНТЕЗЕ БЕЛКА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А) Содержит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дезоксирибозу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в нуклеотидах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Б) Приносит аминокислоты к месту синтеза белка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В) Содержит азотистое основание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тимин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Г) Представлено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одноцепочечной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молекулой, имеющей линейную структуру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Д) Является мономером для синтеза полипептида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Е) Содержит антикодон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1) 1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2) 2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3) 3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4) 4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26.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Установите соответствие между процессами и стадиями клеточного цикла, обозначенными цифрами 1, 2, 3 на схеме: к каждой позиции, данной в первом столбце, подберите соответствующую позицию из второго столбца.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19400" cy="3200400"/>
                <wp:effectExtent l="0" t="0" r="0" b="0"/>
                <wp:docPr id="10" name="Рисунок 10" descr="https://stepenin.ru/storage/images/questions/filename_951fde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https://stepenin.ru/storage/images/questions/filename_951fde2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8194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22.00pt;height:252.0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tbl>
      <w:tblPr>
        <w:tblW w:w="870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tblBorders>
        <w:shd w:val="clear" w:color="auto" w:fill="ffffff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4429"/>
        <w:gridCol w:w="4271"/>
      </w:tblGrid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57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ПРОЦЕССЫ, ХАРАКТЕРИСТИКИ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600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СТАДИИ КЛЕТОЧНОГО ЦИКЛА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57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А) Выстраивание хромосом по экватору клетки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Б)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Двухроматидные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хромосомы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В) Активный рост клетки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Г) Укорачивание нитей веретена деления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Д) Формирование ядерной оболочки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Е) Увеличение числа клеточных центров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363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1) 1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2) 2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3) 3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27.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Установите соответствие между характеристиками и фазами мейоза, обозначенными цифрами на схеме: к каждой позиции, данной в первом столбце, подберите соответствующую позицию из второго столбца. На схеме изображены не все фазы мейоза.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90800" cy="3314700"/>
                <wp:effectExtent l="0" t="0" r="0" b="0"/>
                <wp:docPr id="11" name="Рисунок 11" descr="https://stepenin.ru/storage/images/questions/filename_6bca3c5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https://stepenin.ru/storage/images/questions/filename_6bca3c5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5908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04.00pt;height:261.0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tbl>
      <w:tblPr>
        <w:tblW w:w="870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tblBorders>
        <w:shd w:val="clear" w:color="auto" w:fill="ffffff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6821"/>
        <w:gridCol w:w="1879"/>
      </w:tblGrid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ХАРАКТЕРИСТИКИ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ФАЗЫ МЕЙОЗА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А) Кроссинговер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Б) Образование гаплоидных ядер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В) Расхождение сестринских хроматид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Г) Расхождение гомологичных хромосом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Д) Расположение бивалентов в экваториальной плоскости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Е) Расположение непарных хромосом в экваториальной плоскости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1) 1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2) 2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3) 3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4) 4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5) 5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6) 6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28.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Установите соответствие между характеристиками и типами клеток в овогенезе, обозначенными цифрами 1, 2, 3 на схеме: к каждой позиции, данной в первом столбце, подберите соответствующую позицию из второго столбца.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61260" cy="2964180"/>
                <wp:effectExtent l="0" t="0" r="0" b="7620"/>
                <wp:docPr id="12" name="Рисунок 12" descr="https://stepenin.ru/storage/images/questions/filename_dc0aa79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https://stepenin.ru/storage/images/questions/filename_dc0aa79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461260" cy="296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193.80pt;height:233.4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tbl>
      <w:tblPr>
        <w:tblW w:w="870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tblBorders>
        <w:shd w:val="clear" w:color="auto" w:fill="ffffff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4937"/>
        <w:gridCol w:w="3763"/>
      </w:tblGrid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900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ХАРАКТЕРИСТИКИ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750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ТИПЫ КЛЕТОК В ОВОГЕНЕЗЕ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848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А) Полярное тельце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Б) Результат фазы размножения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В)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Овоцит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первого порядка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Г) Диплоидная клетка, вступающая в мейоз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Д) Гаплоидная клетка с удвоенными хромосомами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Е) У млекопитающих образуются в период эмбрионального развития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E5E7EB" w:sz="2" w:space="0"/>
              <w:left w:val="single" w:color="E5E7EB" w:sz="2" w:space="0"/>
              <w:bottom w:val="single" w:color="E5E7EB" w:sz="2" w:space="0"/>
              <w:right w:val="single" w:color="E5E7EB" w:sz="2" w:space="0"/>
            </w:tcBorders>
            <w:tcW w:w="353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1) 1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2) 2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3) 3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29.Определите вероятность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(%)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получения потомства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дигомозиготным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рецессивным генотипом в анализирующем скрещивании дигетерозиготных организмов при независимом наследовании признаков. Ответ запишите в виде числа.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30.Какое </w:t>
      </w:r>
      <w:r>
        <w:rPr>
          <w:rStyle w:val="666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соотношение генотипов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у потомков может получиться при самоопылении растения томата, гетерозиготного по признаку формы плодов? Ответ запишите в виде последовательности чисел, показывающих соотношение получившихся генотипов, в порядке их убывания.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31. Определите вероятность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(%)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получения потомства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дигомозиготным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рецессивным генотипом в анализирующем скрещивании дигетерозиготных организмов при независимом наследовании признаков. Ответ запишите в виде числа.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32. Определите вероятность в процентах рождения ребенка с I группой крови и отрицательным резусом от брака гетерозиготной женщины с III группой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крови и отрицательным резусом и мужчины с I группой крови и положительным резусом (тоже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гетерозигота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Ответ запишите в виде числа.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32.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Выберите три верных ответа из шести и запишите в таблицу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  <w:lang w:eastAsia="ru-RU"/>
        </w:rPr>
        <w:t xml:space="preserve">цифры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, под которыми они указаны.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Какие из перечисленных ниже утверждений можно отнести к хромосомной теории наследственности Т. Моргана?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8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Местоположение гена в хромосоме называется локус.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8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Гены, расположенные в одной хромосоме, наследуются совместно.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8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Близкие виды образуют гомологичные ряды наследственной изменчивости.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8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Гены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аутосом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и половых хромосом наследуются независимо друг от друга.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8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При скрещивании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гомозигот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расщепление в потомстве отсутствует.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18"/>
        </w:num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Сцепление генов может нарушаться в результате кроссинговера.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33.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Сколько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аутосом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содержит соматическая клетка птицы, если в ее кариотипе содержится 16 хромосом? В ответе запишите только соответствующее число.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jc w:val="center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Часть 2.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Фрагмент начала гена имеет следующую последовательность нуклеотидов (верхняя цепь — смысловая, нижняя — транскрибируемая):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5’–ТААТГАЦЦГЦАТАТАТЦЦАТ–3’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3’–АТТАЦТГГЦГТАТАТАГГТА–5’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Ген содержит информативную и неинформативную части для трансляции. Информативная часть гена начинается с триплета, кодирующего аминокислоту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Мет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. С какого нуклеотида начинается инфор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мативная часть гена? Определите последовательность аминокислот во фрагменте полипептидной цепи. Ответ поясните. Для выполнения задания используйте таблицу генетического кода. При написании последовательностей нуклеиновых кислот указывайте направление цепи.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tbl>
      <w:tblPr>
        <w:tblW w:w="720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tblBorders>
        <w:shd w:val="clear" w:color="auto" w:fill="ffffff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1800"/>
        <w:gridCol w:w="900"/>
        <w:gridCol w:w="900"/>
        <w:gridCol w:w="900"/>
        <w:gridCol w:w="900"/>
        <w:gridCol w:w="1800"/>
      </w:tblGrid>
      <w:tr>
        <w:tblPrEx/>
        <w:trPr>
          <w:trHeight w:val="327"/>
        </w:trPr>
        <w:tc>
          <w:tcPr>
            <w:gridSpan w:val="6"/>
            <w:shd w:val="clear" w:color="auto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0" w:type="auto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Генетический код (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иРНК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5’– к 3’–концу)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>
          <w:trHeight w:val="270"/>
        </w:trPr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80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Первое основание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gridSpan w:val="4"/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6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Второе основание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80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Третье основание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>
          <w:trHeight w:val="270"/>
        </w:trPr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Ц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>
          <w:trHeight w:val="270"/>
        </w:trPr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Фен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Фен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Лей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Лей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Сер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Сер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Сер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Сер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Тир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Тир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—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—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Цис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Цис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—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Ц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>
          <w:trHeight w:val="270"/>
        </w:trPr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Ц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Лей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Лей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Лей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Лей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Про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Про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Про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Про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Гис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Гис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Глн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Глн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Арг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Арг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Арг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Арг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Ц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>
          <w:trHeight w:val="270"/>
        </w:trPr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Иле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Иле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Иле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Мет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Тре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Асн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Асн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Лиз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Лиз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Сер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Сер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Арг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Арг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Ц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>
          <w:trHeight w:val="270"/>
        </w:trPr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Вал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Вал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Вал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Вал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Ала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Ала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Ала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Ала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Асп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Асп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Глу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Глу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Гли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Гли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Гли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Гли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Ц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pBdr>
                <w:top w:val="single" w:color="E5E7EB" w:sz="2" w:space="0"/>
                <w:left w:val="single" w:color="E5E7EB" w:sz="2" w:space="0"/>
                <w:bottom w:val="single" w:color="E5E7EB" w:sz="2" w:space="0"/>
                <w:right w:val="single" w:color="E5E7EB" w:sz="2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Г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Замораживание ферментов, в отличие от действия высоких температур, не приводит к потере их активности при возвращении в нормальные условия. Чем это объясняется?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Какие процессы изображены на рисунках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и Б? Назовите структуру клетки, участвующую в этих процессах. Какие преобразования далее произойдут с бактерией на рисунке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?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35680" cy="1615440"/>
                <wp:effectExtent l="0" t="0" r="7620" b="3810"/>
                <wp:docPr id="13" name="Рисунок 13" descr="http://stepenin.ru/storage/images/questions/filename_bf6d248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http://stepenin.ru/storage/images/questions/filename_bf6d248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353568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78.40pt;height:127.20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Какой процесс, происходящий у животных, отображен на схеме? Ответ обоснуйте. Назовите период, обозначенный цифрой III, и тип деления, приводящий к образованию клеток в этом периоде. Каково биологическое значение этого типа деления? Укажите два значения.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95500" cy="3078480"/>
                <wp:effectExtent l="0" t="0" r="0" b="7620"/>
                <wp:docPr id="14" name="Рисунок 14" descr="https://stepenin.ru/storage/images/questions/filename_0b9d128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https://stepenin.ru/storage/images/questions/filename_0b9d128c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095500" cy="307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65.00pt;height:242.4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В5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человека имеется четыре фенотипа по группам крови: I(0), II(А), III(В), IV(АВ). Ген, определяющий группу крови, имеет три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аллеля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 xml:space="preserve">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 xml:space="preserve">B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 xml:space="preserve">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причем аллель 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 xml:space="preserve">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является рецессивным по отношению к аллелям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 xml:space="preserve"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и 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 xml:space="preserve"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Родители имеют II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гетерозигота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и III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гомозигота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группы крови. Определите генотипы групп крови родителей. Укажите возможные генотипы и фенотипы (номер) группы крови детей. Составьте схему решения задачи. Определите вероятность наследования у детей II группы крови.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скрещивании самки кролика с черной мохнатой шерстью и самца с белой гладкой шерстью потомство имело белую мохнатую и черную мохнатую шерсть. Во втором скрещивании другой черной мохнатой крольчихи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этим же самцом потомство имело черную мохнатую и черную гладкую шерсть. Составьте схему решения задачи. Определите генотипы родительских особей, генотипы и фенотипы потомства во всех скрещиваниях. Как называется такое скрещивание? Для чего оно проводится?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человека имеется четыре фенотипа по группам крови: I(0), II(А), III(В), IV(АВ). Ген, определяющий группу крови, имеет три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аллеля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 xml:space="preserve">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 xml:space="preserve">B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 xml:space="preserve">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причем аллель 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 xml:space="preserve">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является рецессивным по отношению к аллелям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 xml:space="preserve"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и 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 xml:space="preserve"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Родители имеют II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гетерозигота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и III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гомозигота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группы крови. Определите генотипы групп крови родителей. Укажите возможные генотипы и фенотипы (номер) группы крови детей. Составьте схему решения задачи. Определите вероятность наследования у детей II группы крови.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Скрестили гомозиготных самок мух дрозофил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черном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телом, укороченными крыльями и дигетероз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иготных самцов, полученных от скрещивания чистых линий мух с черным телом, укороченными крыльями и с серым телом, нормальными крыльями. В потомстве получили мух с серым телом, нормальными крыльями и мух с черным телом, укороченными крыльями в соотношении 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1. Составьте схему решения задачи. Определите генотипы и фенотипы родителей и потомства во всех поколениях. Объясните результаты скрещивания.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157"/>
        <w:spacing w:before="183"/>
        <w:rPr>
          <w:i/>
          <w:sz w:val="24"/>
        </w:rPr>
      </w:pPr>
      <w:r>
        <w:rPr>
          <w:i/>
          <w:sz w:val="24"/>
        </w:rPr>
      </w:r>
      <w:r>
        <w:rPr>
          <w:i/>
          <w:sz w:val="24"/>
        </w:rPr>
      </w:r>
    </w:p>
    <w:p>
      <w:pPr>
        <w:ind w:left="2157"/>
        <w:spacing w:before="183"/>
        <w:rPr>
          <w:i/>
          <w:sz w:val="24"/>
        </w:rPr>
      </w:pPr>
      <w:r>
        <w:rPr>
          <w:i/>
          <w:sz w:val="24"/>
        </w:rPr>
      </w:r>
      <w:r>
        <w:rPr>
          <w:i/>
          <w:sz w:val="24"/>
        </w:rPr>
      </w:r>
    </w:p>
    <w:p>
      <w:pPr>
        <w:ind w:left="2157"/>
        <w:spacing w:before="183"/>
        <w:rPr>
          <w:i/>
          <w:sz w:val="24"/>
        </w:rPr>
      </w:pPr>
      <w:r>
        <w:rPr>
          <w:i/>
          <w:sz w:val="24"/>
        </w:rPr>
      </w:r>
      <w:r>
        <w:rPr>
          <w:i/>
          <w:sz w:val="24"/>
        </w:rPr>
      </w:r>
    </w:p>
    <w:p>
      <w:pPr>
        <w:ind w:left="2157"/>
        <w:spacing w:before="183"/>
        <w:rPr>
          <w:i/>
          <w:sz w:val="24"/>
        </w:rPr>
      </w:pPr>
      <w:r>
        <w:rPr>
          <w:i/>
          <w:sz w:val="24"/>
        </w:rPr>
        <w:t xml:space="preserve"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переводу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первичных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баллов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отметки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пятибалльной</w:t>
      </w:r>
      <w:r>
        <w:rPr>
          <w:i/>
          <w:spacing w:val="-2"/>
          <w:sz w:val="24"/>
        </w:rPr>
        <w:t xml:space="preserve"> шкале</w:t>
      </w:r>
      <w:r>
        <w:rPr>
          <w:i/>
          <w:sz w:val="24"/>
        </w:rPr>
      </w:r>
    </w:p>
    <w:tbl>
      <w:tblPr>
        <w:tblStyle w:val="667"/>
        <w:tblpPr w:horzAnchor="margin" w:tblpXSpec="center" w:vertAnchor="text" w:tblpY="-50" w:leftFromText="180" w:topFromText="0" w:rightFromText="180" w:bottomFromText="0"/>
        <w:tblW w:w="98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1474"/>
        <w:gridCol w:w="1474"/>
        <w:gridCol w:w="1475"/>
        <w:gridCol w:w="1501"/>
      </w:tblGrid>
      <w:tr>
        <w:tblPrEx/>
        <w:trPr>
          <w:trHeight w:val="275"/>
        </w:trPr>
        <w:tc>
          <w:tcPr>
            <w:tcW w:w="3960" w:type="dxa"/>
            <w:textDirection w:val="lrTb"/>
            <w:noWrap w:val="false"/>
          </w:tcPr>
          <w:p>
            <w:pPr>
              <w:pStyle w:val="670"/>
              <w:ind w:left="10" w:right="2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пятибалльной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шкале</w:t>
            </w:r>
            <w:r>
              <w:rPr>
                <w:b/>
                <w:sz w:val="24"/>
              </w:rPr>
            </w:r>
          </w:p>
        </w:tc>
        <w:tc>
          <w:tcPr>
            <w:tcW w:w="1474" w:type="dxa"/>
            <w:textDirection w:val="lrTb"/>
            <w:noWrap w:val="false"/>
          </w:tcPr>
          <w:p>
            <w:pPr>
              <w:pStyle w:val="670"/>
              <w:ind w:left="8" w:right="2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 xml:space="preserve">«2»</w:t>
            </w:r>
            <w:r>
              <w:rPr>
                <w:b/>
                <w:sz w:val="24"/>
              </w:rPr>
            </w:r>
          </w:p>
        </w:tc>
        <w:tc>
          <w:tcPr>
            <w:tcW w:w="1474" w:type="dxa"/>
            <w:textDirection w:val="lrTb"/>
            <w:noWrap w:val="false"/>
          </w:tcPr>
          <w:p>
            <w:pPr>
              <w:pStyle w:val="670"/>
              <w:ind w:left="8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 xml:space="preserve">«3»</w:t>
            </w:r>
            <w:r>
              <w:rPr>
                <w:b/>
                <w:sz w:val="24"/>
              </w:rPr>
            </w:r>
          </w:p>
        </w:tc>
        <w:tc>
          <w:tcPr>
            <w:tcW w:w="1475" w:type="dxa"/>
            <w:textDirection w:val="lrTb"/>
            <w:noWrap w:val="false"/>
          </w:tcPr>
          <w:p>
            <w:pPr>
              <w:pStyle w:val="670"/>
              <w:ind w:left="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 xml:space="preserve">«4»</w:t>
            </w:r>
            <w:r>
              <w:rPr>
                <w:b/>
                <w:sz w:val="24"/>
              </w:rPr>
            </w:r>
          </w:p>
        </w:tc>
        <w:tc>
          <w:tcPr>
            <w:tcW w:w="1501" w:type="dxa"/>
            <w:textDirection w:val="lrTb"/>
            <w:noWrap w:val="false"/>
          </w:tcPr>
          <w:p>
            <w:pPr>
              <w:pStyle w:val="670"/>
              <w:ind w:left="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 xml:space="preserve">«5»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3960" w:type="dxa"/>
            <w:textDirection w:val="lrTb"/>
            <w:noWrap w:val="false"/>
          </w:tcPr>
          <w:p>
            <w:pPr>
              <w:pStyle w:val="670"/>
              <w:ind w:left="10"/>
              <w:jc w:val="center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Первичные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баллы</w:t>
            </w:r>
            <w:r>
              <w:rPr>
                <w:sz w:val="24"/>
              </w:rPr>
            </w:r>
          </w:p>
        </w:tc>
        <w:tc>
          <w:tcPr>
            <w:tcW w:w="1474" w:type="dxa"/>
            <w:textDirection w:val="lrTb"/>
            <w:noWrap w:val="false"/>
          </w:tcPr>
          <w:p>
            <w:pPr>
              <w:pStyle w:val="670"/>
              <w:ind w:left="8" w:right="2"/>
              <w:jc w:val="center"/>
              <w:spacing w:line="257" w:lineRule="exact"/>
              <w:rPr>
                <w:sz w:val="24"/>
                <w:lang w:val="ru-RU"/>
              </w:rPr>
            </w:pPr>
            <w:r>
              <w:rPr>
                <w:spacing w:val="-5"/>
                <w:sz w:val="24"/>
              </w:rPr>
              <w:t xml:space="preserve">0–</w:t>
            </w:r>
            <w:r>
              <w:rPr>
                <w:spacing w:val="-5"/>
                <w:sz w:val="24"/>
                <w:lang w:val="ru-RU"/>
              </w:rPr>
              <w:t xml:space="preserve">27</w:t>
            </w:r>
            <w:r>
              <w:rPr>
                <w:sz w:val="24"/>
                <w:lang w:val="ru-RU"/>
              </w:rPr>
            </w:r>
          </w:p>
        </w:tc>
        <w:tc>
          <w:tcPr>
            <w:tcW w:w="1474" w:type="dxa"/>
            <w:textDirection w:val="lrTb"/>
            <w:noWrap w:val="false"/>
          </w:tcPr>
          <w:p>
            <w:pPr>
              <w:pStyle w:val="670"/>
              <w:ind w:left="8"/>
              <w:jc w:val="center"/>
              <w:spacing w:line="257" w:lineRule="exac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28</w:t>
            </w:r>
            <w:r>
              <w:rPr>
                <w:spacing w:val="-2"/>
                <w:sz w:val="24"/>
              </w:rPr>
              <w:t xml:space="preserve">–</w:t>
            </w:r>
            <w:r>
              <w:rPr>
                <w:spacing w:val="-2"/>
                <w:sz w:val="24"/>
                <w:lang w:val="ru-RU"/>
              </w:rPr>
              <w:t xml:space="preserve">49</w:t>
            </w:r>
            <w:r>
              <w:rPr>
                <w:sz w:val="24"/>
                <w:lang w:val="ru-RU"/>
              </w:rPr>
            </w:r>
          </w:p>
        </w:tc>
        <w:tc>
          <w:tcPr>
            <w:tcW w:w="1475" w:type="dxa"/>
            <w:textDirection w:val="lrTb"/>
            <w:noWrap w:val="false"/>
          </w:tcPr>
          <w:p>
            <w:pPr>
              <w:pStyle w:val="670"/>
              <w:ind w:left="6"/>
              <w:jc w:val="center"/>
              <w:spacing w:line="257" w:lineRule="exac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50</w:t>
            </w:r>
            <w:r>
              <w:rPr>
                <w:spacing w:val="-2"/>
                <w:sz w:val="24"/>
              </w:rPr>
              <w:t xml:space="preserve">–</w:t>
            </w:r>
            <w:r>
              <w:rPr>
                <w:spacing w:val="-2"/>
                <w:sz w:val="24"/>
                <w:lang w:val="ru-RU"/>
              </w:rPr>
              <w:t xml:space="preserve">71</w:t>
            </w:r>
            <w:r>
              <w:rPr>
                <w:sz w:val="24"/>
                <w:lang w:val="ru-RU"/>
              </w:rPr>
            </w:r>
          </w:p>
        </w:tc>
        <w:tc>
          <w:tcPr>
            <w:tcW w:w="1501" w:type="dxa"/>
            <w:textDirection w:val="lrTb"/>
            <w:noWrap w:val="false"/>
          </w:tcPr>
          <w:p>
            <w:pPr>
              <w:pStyle w:val="670"/>
              <w:ind w:left="6"/>
              <w:jc w:val="center"/>
              <w:spacing w:line="257" w:lineRule="exac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72</w:t>
            </w:r>
            <w:r>
              <w:rPr>
                <w:spacing w:val="-2"/>
                <w:sz w:val="24"/>
              </w:rPr>
              <w:t xml:space="preserve">–</w:t>
            </w:r>
            <w:r>
              <w:rPr>
                <w:spacing w:val="-2"/>
                <w:sz w:val="24"/>
                <w:lang w:val="ru-RU"/>
              </w:rPr>
              <w:t xml:space="preserve">90</w:t>
            </w:r>
            <w:r>
              <w:rPr>
                <w:sz w:val="24"/>
                <w:lang w:val="ru-RU"/>
              </w:rPr>
            </w:r>
          </w:p>
        </w:tc>
      </w:tr>
    </w:tbl>
    <w:p>
      <w:r/>
      <w:bookmarkStart w:id="0" w:name="_GoBack"/>
      <w:r/>
      <w:bookmarkEnd w:id="0"/>
      <w:r/>
      <w:r/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Рекомендованные материалы: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«Зоология»: </w:t>
      </w:r>
      <w:hyperlink r:id="rId23" w:tooltip="https://stepenin.ru/tasks/zoo" w:history="1">
        <w:r>
          <w:rPr>
            <w:rStyle w:val="658"/>
            <w:rFonts w:ascii="Times New Roman" w:hAnsi="Times New Roman" w:cs="Times New Roman"/>
            <w:sz w:val="28"/>
            <w:szCs w:val="28"/>
          </w:rPr>
          <w:t xml:space="preserve">https://stepenin.ru/tasks/zoo</w:t>
        </w:r>
      </w:hyperlink>
      <w:r/>
      <w:r>
        <w:rPr>
          <w:rFonts w:ascii="Times New Roman" w:hAnsi="Times New Roman" w:cs="Times New Roman"/>
          <w:sz w:val="28"/>
          <w:szCs w:val="28"/>
        </w:rPr>
      </w:r>
    </w:p>
    <w:p>
      <w:pPr>
        <w:pStyle w:val="65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«Анатомия»: </w:t>
      </w:r>
      <w:hyperlink r:id="rId24" w:tooltip="https://stepenin.ru/tasks/anatomy" w:history="1">
        <w:r>
          <w:rPr>
            <w:rStyle w:val="658"/>
            <w:rFonts w:ascii="Times New Roman" w:hAnsi="Times New Roman" w:cs="Times New Roman"/>
            <w:sz w:val="28"/>
            <w:szCs w:val="28"/>
          </w:rPr>
          <w:t xml:space="preserve">https://stepenin.ru/tasks/anatomy</w:t>
        </w:r>
      </w:hyperlink>
      <w:r/>
      <w:r>
        <w:rPr>
          <w:rFonts w:ascii="Times New Roman" w:hAnsi="Times New Roman" w:cs="Times New Roman"/>
          <w:sz w:val="28"/>
          <w:szCs w:val="28"/>
        </w:rPr>
      </w:r>
    </w:p>
    <w:p>
      <w:pPr>
        <w:pStyle w:val="65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биология: </w:t>
      </w:r>
      <w:hyperlink r:id="rId25" w:tooltip="https://stepenin.ru/tasks/general-biology" w:history="1">
        <w:r>
          <w:rPr>
            <w:rStyle w:val="658"/>
            <w:rFonts w:ascii="Times New Roman" w:hAnsi="Times New Roman" w:cs="Times New Roman"/>
            <w:sz w:val="28"/>
            <w:szCs w:val="28"/>
          </w:rPr>
          <w:t xml:space="preserve">https://stepenin.ru/tasks/general-biology</w:t>
        </w:r>
      </w:hyperlink>
      <w:r/>
      <w:r>
        <w:rPr>
          <w:rFonts w:ascii="Times New Roman" w:hAnsi="Times New Roman" w:cs="Times New Roman"/>
          <w:sz w:val="28"/>
          <w:szCs w:val="28"/>
        </w:rPr>
      </w:r>
    </w:p>
    <w:p>
      <w:pPr>
        <w:pStyle w:val="65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Генетика: </w:t>
      </w:r>
      <w:hyperlink r:id="rId26" w:tooltip="https://stepenin.ru/tasks/genetica" w:history="1">
        <w:r>
          <w:rPr>
            <w:rStyle w:val="658"/>
            <w:rFonts w:ascii="Times New Roman" w:hAnsi="Times New Roman" w:cs="Times New Roman"/>
            <w:sz w:val="28"/>
            <w:szCs w:val="28"/>
          </w:rPr>
          <w:t xml:space="preserve">https://stepenin.ru/tasks/genetica</w:t>
        </w:r>
      </w:hyperlink>
      <w:r/>
      <w:r>
        <w:rPr>
          <w:rFonts w:ascii="Times New Roman" w:hAnsi="Times New Roman" w:cs="Times New Roman"/>
          <w:sz w:val="28"/>
          <w:szCs w:val="28"/>
        </w:rPr>
      </w:r>
    </w:p>
    <w:p>
      <w:pPr>
        <w:pStyle w:val="657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506030602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10"/>
  </w:num>
  <w:num w:numId="2">
    <w:abstractNumId w:val="16"/>
  </w:num>
  <w:num w:numId="3">
    <w:abstractNumId w:val="4"/>
  </w:num>
  <w:num w:numId="4">
    <w:abstractNumId w:val="3"/>
  </w:num>
  <w:num w:numId="5">
    <w:abstractNumId w:val="5"/>
  </w:num>
  <w:num w:numId="6">
    <w:abstractNumId w:val="11"/>
  </w:num>
  <w:num w:numId="7">
    <w:abstractNumId w:val="9"/>
  </w:num>
  <w:num w:numId="8">
    <w:abstractNumId w:val="2"/>
  </w:num>
  <w:num w:numId="9">
    <w:abstractNumId w:val="7"/>
  </w:num>
  <w:num w:numId="10">
    <w:abstractNumId w:val="0"/>
  </w:num>
  <w:num w:numId="11">
    <w:abstractNumId w:val="13"/>
  </w:num>
  <w:num w:numId="12">
    <w:abstractNumId w:val="8"/>
  </w:num>
  <w:num w:numId="13">
    <w:abstractNumId w:val="15"/>
  </w:num>
  <w:num w:numId="14">
    <w:abstractNumId w:val="14"/>
  </w:num>
  <w:num w:numId="15">
    <w:abstractNumId w:val="1"/>
  </w:num>
  <w:num w:numId="16">
    <w:abstractNumId w:val="6"/>
  </w:num>
  <w:num w:numId="17">
    <w:abstractNumId w:val="12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53"/>
    <w:next w:val="653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54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53"/>
    <w:next w:val="653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54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53"/>
    <w:next w:val="653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5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53"/>
    <w:next w:val="653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5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53"/>
    <w:next w:val="653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5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53"/>
    <w:next w:val="65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5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53"/>
    <w:next w:val="65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5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53"/>
    <w:next w:val="65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5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53"/>
    <w:next w:val="65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5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53"/>
    <w:next w:val="653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54"/>
    <w:link w:val="34"/>
    <w:uiPriority w:val="10"/>
    <w:rPr>
      <w:sz w:val="48"/>
      <w:szCs w:val="48"/>
    </w:rPr>
  </w:style>
  <w:style w:type="paragraph" w:styleId="36">
    <w:name w:val="Subtitle"/>
    <w:basedOn w:val="653"/>
    <w:next w:val="653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54"/>
    <w:link w:val="36"/>
    <w:uiPriority w:val="11"/>
    <w:rPr>
      <w:sz w:val="24"/>
      <w:szCs w:val="24"/>
    </w:rPr>
  </w:style>
  <w:style w:type="paragraph" w:styleId="38">
    <w:name w:val="Quote"/>
    <w:basedOn w:val="653"/>
    <w:next w:val="65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53"/>
    <w:next w:val="65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53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54"/>
    <w:link w:val="42"/>
    <w:uiPriority w:val="99"/>
  </w:style>
  <w:style w:type="paragraph" w:styleId="44">
    <w:name w:val="Footer"/>
    <w:basedOn w:val="653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54"/>
    <w:link w:val="44"/>
    <w:uiPriority w:val="99"/>
  </w:style>
  <w:style w:type="paragraph" w:styleId="46">
    <w:name w:val="Caption"/>
    <w:basedOn w:val="653"/>
    <w:next w:val="65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5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5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54"/>
    <w:uiPriority w:val="99"/>
    <w:unhideWhenUsed/>
    <w:rPr>
      <w:vertAlign w:val="superscript"/>
    </w:rPr>
  </w:style>
  <w:style w:type="paragraph" w:styleId="178">
    <w:name w:val="endnote text"/>
    <w:basedOn w:val="65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54"/>
    <w:uiPriority w:val="99"/>
    <w:semiHidden/>
    <w:unhideWhenUsed/>
    <w:rPr>
      <w:vertAlign w:val="superscript"/>
    </w:rPr>
  </w:style>
  <w:style w:type="paragraph" w:styleId="181">
    <w:name w:val="toc 1"/>
    <w:basedOn w:val="653"/>
    <w:next w:val="65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53"/>
    <w:next w:val="65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53"/>
    <w:next w:val="65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53"/>
    <w:next w:val="65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53"/>
    <w:next w:val="65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53"/>
    <w:next w:val="65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53"/>
    <w:next w:val="65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53"/>
    <w:next w:val="65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53"/>
    <w:next w:val="65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53"/>
    <w:next w:val="653"/>
    <w:uiPriority w:val="99"/>
    <w:unhideWhenUsed/>
    <w:pPr>
      <w:spacing w:after="0" w:afterAutospacing="0"/>
    </w:pPr>
  </w:style>
  <w:style w:type="paragraph" w:styleId="653" w:default="1">
    <w:name w:val="Normal"/>
    <w:qFormat/>
  </w:style>
  <w:style w:type="character" w:styleId="654" w:default="1">
    <w:name w:val="Default Paragraph Font"/>
    <w:uiPriority w:val="1"/>
    <w:semiHidden/>
    <w:unhideWhenUsed/>
  </w:style>
  <w:style w:type="table" w:styleId="65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56" w:default="1">
    <w:name w:val="No List"/>
    <w:uiPriority w:val="99"/>
    <w:semiHidden/>
    <w:unhideWhenUsed/>
  </w:style>
  <w:style w:type="paragraph" w:styleId="657">
    <w:name w:val="List Paragraph"/>
    <w:basedOn w:val="653"/>
    <w:uiPriority w:val="34"/>
    <w:qFormat/>
    <w:pPr>
      <w:contextualSpacing/>
      <w:ind w:left="720"/>
    </w:pPr>
  </w:style>
  <w:style w:type="character" w:styleId="658">
    <w:name w:val="Hyperlink"/>
    <w:basedOn w:val="654"/>
    <w:uiPriority w:val="99"/>
    <w:unhideWhenUsed/>
    <w:rPr>
      <w:color w:val="0000ff" w:themeColor="hyperlink"/>
      <w:u w:val="single"/>
    </w:rPr>
  </w:style>
  <w:style w:type="paragraph" w:styleId="659">
    <w:name w:val="Normal (Web)"/>
    <w:basedOn w:val="653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660">
    <w:name w:val="HTML Top of Form"/>
    <w:basedOn w:val="653"/>
    <w:next w:val="653"/>
    <w:link w:val="661"/>
    <w:hidden/>
    <w:uiPriority w:val="99"/>
    <w:semiHidden/>
    <w:unhideWhenUsed/>
    <w:pPr>
      <w:jc w:val="center"/>
      <w:spacing w:after="0" w:line="240" w:lineRule="auto"/>
      <w:pBdr>
        <w:bottom w:val="single" w:color="000000" w:sz="6" w:space="1"/>
      </w:pBdr>
    </w:pPr>
    <w:rPr>
      <w:rFonts w:ascii="Arial" w:hAnsi="Arial" w:eastAsia="Times New Roman" w:cs="Arial"/>
      <w:vanish/>
      <w:sz w:val="16"/>
      <w:szCs w:val="16"/>
      <w:lang w:eastAsia="ru-RU"/>
    </w:rPr>
  </w:style>
  <w:style w:type="character" w:styleId="661" w:customStyle="1">
    <w:name w:val="z-Начало формы Знак"/>
    <w:basedOn w:val="654"/>
    <w:link w:val="660"/>
    <w:uiPriority w:val="99"/>
    <w:semiHidden/>
    <w:rPr>
      <w:rFonts w:ascii="Arial" w:hAnsi="Arial" w:eastAsia="Times New Roman" w:cs="Arial"/>
      <w:vanish/>
      <w:sz w:val="16"/>
      <w:szCs w:val="16"/>
      <w:lang w:eastAsia="ru-RU"/>
    </w:rPr>
  </w:style>
  <w:style w:type="paragraph" w:styleId="662">
    <w:name w:val="HTML Bottom of Form"/>
    <w:basedOn w:val="653"/>
    <w:next w:val="653"/>
    <w:link w:val="663"/>
    <w:hidden/>
    <w:uiPriority w:val="99"/>
    <w:semiHidden/>
    <w:unhideWhenUsed/>
    <w:pPr>
      <w:jc w:val="center"/>
      <w:spacing w:after="0" w:line="240" w:lineRule="auto"/>
      <w:pBdr>
        <w:top w:val="single" w:color="000000" w:sz="6" w:space="1"/>
      </w:pBdr>
    </w:pPr>
    <w:rPr>
      <w:rFonts w:ascii="Arial" w:hAnsi="Arial" w:eastAsia="Times New Roman" w:cs="Arial"/>
      <w:vanish/>
      <w:sz w:val="16"/>
      <w:szCs w:val="16"/>
      <w:lang w:eastAsia="ru-RU"/>
    </w:rPr>
  </w:style>
  <w:style w:type="character" w:styleId="663" w:customStyle="1">
    <w:name w:val="z-Конец формы Знак"/>
    <w:basedOn w:val="654"/>
    <w:link w:val="662"/>
    <w:uiPriority w:val="99"/>
    <w:semiHidden/>
    <w:rPr>
      <w:rFonts w:ascii="Arial" w:hAnsi="Arial" w:eastAsia="Times New Roman" w:cs="Arial"/>
      <w:vanish/>
      <w:sz w:val="16"/>
      <w:szCs w:val="16"/>
      <w:lang w:eastAsia="ru-RU"/>
    </w:rPr>
  </w:style>
  <w:style w:type="paragraph" w:styleId="664">
    <w:name w:val="Balloon Text"/>
    <w:basedOn w:val="653"/>
    <w:link w:val="66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65" w:customStyle="1">
    <w:name w:val="Текст выноски Знак"/>
    <w:basedOn w:val="654"/>
    <w:link w:val="664"/>
    <w:uiPriority w:val="99"/>
    <w:semiHidden/>
    <w:rPr>
      <w:rFonts w:ascii="Tahoma" w:hAnsi="Tahoma" w:cs="Tahoma"/>
      <w:sz w:val="16"/>
      <w:szCs w:val="16"/>
    </w:rPr>
  </w:style>
  <w:style w:type="character" w:styleId="666">
    <w:name w:val="Strong"/>
    <w:basedOn w:val="654"/>
    <w:uiPriority w:val="22"/>
    <w:qFormat/>
    <w:rPr>
      <w:b/>
      <w:bCs/>
    </w:rPr>
  </w:style>
  <w:style w:type="table" w:styleId="667" w:customStyle="1">
    <w:name w:val="Table Normal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668">
    <w:name w:val="Body Text"/>
    <w:basedOn w:val="653"/>
    <w:link w:val="669"/>
    <w:uiPriority w:val="1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</w:rPr>
  </w:style>
  <w:style w:type="character" w:styleId="669" w:customStyle="1">
    <w:name w:val="Основной текст Знак"/>
    <w:basedOn w:val="654"/>
    <w:link w:val="668"/>
    <w:uiPriority w:val="1"/>
    <w:rPr>
      <w:rFonts w:ascii="Times New Roman" w:hAnsi="Times New Roman" w:eastAsia="Times New Roman" w:cs="Times New Roman"/>
      <w:sz w:val="24"/>
      <w:szCs w:val="24"/>
    </w:rPr>
  </w:style>
  <w:style w:type="paragraph" w:styleId="670" w:customStyle="1">
    <w:name w:val="Table Paragraph"/>
    <w:basedOn w:val="653"/>
    <w:uiPriority w:val="1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hyperlink" Target="https://stepenin.ru/tasks/zoo" TargetMode="External"/><Relationship Id="rId24" Type="http://schemas.openxmlformats.org/officeDocument/2006/relationships/hyperlink" Target="https://stepenin.ru/tasks/anatomy" TargetMode="External"/><Relationship Id="rId25" Type="http://schemas.openxmlformats.org/officeDocument/2006/relationships/hyperlink" Target="https://stepenin.ru/tasks/general-biology" TargetMode="External"/><Relationship Id="rId26" Type="http://schemas.openxmlformats.org/officeDocument/2006/relationships/hyperlink" Target="https://stepenin.ru/tasks/genetica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ЗС</dc:creator>
  <cp:keywords/>
  <dc:description/>
  <cp:lastModifiedBy>Наталья Гильгенберг</cp:lastModifiedBy>
  <cp:revision>3</cp:revision>
  <dcterms:created xsi:type="dcterms:W3CDTF">2025-04-01T14:14:00Z</dcterms:created>
  <dcterms:modified xsi:type="dcterms:W3CDTF">2025-04-02T02:16:17Z</dcterms:modified>
</cp:coreProperties>
</file>